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4F" w:rsidRPr="00ED714B" w:rsidRDefault="00753C4F" w:rsidP="00006D89">
      <w:pPr>
        <w:jc w:val="both"/>
        <w:rPr>
          <w:rFonts w:ascii="Times New Roman" w:hAnsi="Times New Roman"/>
          <w:b/>
          <w:sz w:val="24"/>
          <w:szCs w:val="24"/>
        </w:rPr>
      </w:pPr>
      <w:r>
        <w:rPr>
          <w:rFonts w:ascii="Times New Roman" w:hAnsi="Times New Roman"/>
          <w:b/>
          <w:sz w:val="24"/>
          <w:szCs w:val="24"/>
        </w:rPr>
        <w:t>FIRST</w:t>
      </w:r>
      <w:r w:rsidR="00F6569F">
        <w:rPr>
          <w:rFonts w:ascii="Times New Roman" w:hAnsi="Times New Roman"/>
          <w:b/>
          <w:sz w:val="24"/>
          <w:szCs w:val="24"/>
        </w:rPr>
        <w:t xml:space="preserve"> SUNDAY OF </w:t>
      </w:r>
      <w:r>
        <w:rPr>
          <w:rFonts w:ascii="Times New Roman" w:hAnsi="Times New Roman"/>
          <w:b/>
          <w:sz w:val="24"/>
          <w:szCs w:val="24"/>
        </w:rPr>
        <w:t>LENT</w:t>
      </w:r>
      <w:r w:rsidRPr="00ED714B">
        <w:rPr>
          <w:rFonts w:ascii="Times New Roman" w:hAnsi="Times New Roman"/>
          <w:b/>
          <w:sz w:val="24"/>
          <w:szCs w:val="24"/>
        </w:rPr>
        <w:t xml:space="preserve"> [</w:t>
      </w:r>
      <w:r>
        <w:rPr>
          <w:rFonts w:ascii="Times New Roman" w:hAnsi="Times New Roman"/>
          <w:b/>
          <w:sz w:val="24"/>
          <w:szCs w:val="24"/>
        </w:rPr>
        <w:t>22</w:t>
      </w:r>
      <w:r w:rsidRPr="00753C4F">
        <w:rPr>
          <w:rFonts w:ascii="Times New Roman" w:hAnsi="Times New Roman"/>
          <w:b/>
          <w:sz w:val="24"/>
          <w:szCs w:val="24"/>
          <w:vertAlign w:val="superscript"/>
        </w:rPr>
        <w:t>nd</w:t>
      </w:r>
      <w:r>
        <w:rPr>
          <w:rFonts w:ascii="Times New Roman" w:hAnsi="Times New Roman"/>
          <w:b/>
          <w:sz w:val="24"/>
          <w:szCs w:val="24"/>
        </w:rPr>
        <w:t xml:space="preserve"> February</w:t>
      </w:r>
      <w:r w:rsidRPr="00ED714B">
        <w:rPr>
          <w:rFonts w:ascii="Times New Roman" w:hAnsi="Times New Roman"/>
          <w:b/>
          <w:sz w:val="24"/>
          <w:szCs w:val="24"/>
        </w:rPr>
        <w:t xml:space="preserve">, </w:t>
      </w:r>
      <w:r>
        <w:rPr>
          <w:rFonts w:ascii="Times New Roman" w:hAnsi="Times New Roman"/>
          <w:b/>
          <w:sz w:val="24"/>
          <w:szCs w:val="24"/>
        </w:rPr>
        <w:t>2015</w:t>
      </w:r>
      <w:r w:rsidRPr="00ED714B">
        <w:rPr>
          <w:rFonts w:ascii="Times New Roman" w:hAnsi="Times New Roman"/>
          <w:b/>
          <w:sz w:val="24"/>
          <w:szCs w:val="24"/>
        </w:rPr>
        <w:t>]</w:t>
      </w:r>
    </w:p>
    <w:p w:rsidR="00753C4F" w:rsidRPr="00D568FC" w:rsidRDefault="00753C4F" w:rsidP="00006D89">
      <w:pPr>
        <w:jc w:val="both"/>
        <w:rPr>
          <w:rFonts w:ascii="Times New Roman" w:hAnsi="Times New Roman"/>
          <w:sz w:val="24"/>
          <w:szCs w:val="24"/>
        </w:rPr>
      </w:pPr>
      <w:r>
        <w:rPr>
          <w:rFonts w:ascii="Times New Roman" w:hAnsi="Times New Roman"/>
          <w:sz w:val="24"/>
          <w:szCs w:val="24"/>
        </w:rPr>
        <w:t>READINGS: Genesis 9:8-15/ 1 Peter</w:t>
      </w:r>
      <w:r w:rsidR="002A2BC5">
        <w:rPr>
          <w:rFonts w:ascii="Times New Roman" w:hAnsi="Times New Roman"/>
          <w:sz w:val="24"/>
          <w:szCs w:val="24"/>
        </w:rPr>
        <w:t xml:space="preserve"> </w:t>
      </w:r>
      <w:r>
        <w:rPr>
          <w:rFonts w:ascii="Times New Roman" w:hAnsi="Times New Roman"/>
          <w:sz w:val="24"/>
          <w:szCs w:val="24"/>
        </w:rPr>
        <w:t>3:18-22 / Mark 1:12-15</w:t>
      </w:r>
    </w:p>
    <w:p w:rsidR="00753C4F" w:rsidRDefault="00753C4F" w:rsidP="00006D89">
      <w:pPr>
        <w:jc w:val="both"/>
        <w:rPr>
          <w:rFonts w:ascii="Times New Roman" w:hAnsi="Times New Roman"/>
          <w:sz w:val="24"/>
          <w:szCs w:val="24"/>
        </w:rPr>
      </w:pPr>
      <w:r w:rsidRPr="00ED714B">
        <w:rPr>
          <w:rFonts w:ascii="Times New Roman" w:hAnsi="Times New Roman"/>
          <w:sz w:val="24"/>
          <w:szCs w:val="24"/>
          <w:u w:val="single"/>
        </w:rPr>
        <w:t>THEME</w:t>
      </w:r>
      <w:r>
        <w:rPr>
          <w:rFonts w:ascii="Times New Roman" w:hAnsi="Times New Roman"/>
          <w:sz w:val="24"/>
          <w:szCs w:val="24"/>
        </w:rPr>
        <w:t xml:space="preserve">:  LENT – A </w:t>
      </w:r>
      <w:r w:rsidRPr="00D805E5">
        <w:rPr>
          <w:rFonts w:ascii="Times New Roman" w:hAnsi="Times New Roman"/>
          <w:sz w:val="24"/>
          <w:szCs w:val="24"/>
        </w:rPr>
        <w:t>SEASON OF RENEWAL</w:t>
      </w:r>
    </w:p>
    <w:p w:rsidR="00962EB6" w:rsidRDefault="00962EB6" w:rsidP="00962EB6">
      <w:pPr>
        <w:pStyle w:val="NormalWeb"/>
        <w:jc w:val="center"/>
      </w:pPr>
      <w:r>
        <w:t>By Very Rev. Fr. John Louis (</w:t>
      </w:r>
      <w:hyperlink r:id="rId5" w:history="1">
        <w:r>
          <w:rPr>
            <w:rStyle w:val="Hyperlink"/>
          </w:rPr>
          <w:t>http://frlouis.com</w:t>
        </w:r>
      </w:hyperlink>
      <w:r>
        <w:t>)</w:t>
      </w:r>
    </w:p>
    <w:p w:rsidR="00E84D96" w:rsidRPr="00E84D96" w:rsidRDefault="00E84D96" w:rsidP="00006D89">
      <w:pPr>
        <w:spacing w:before="100" w:beforeAutospacing="1" w:after="100" w:afterAutospacing="1" w:line="240" w:lineRule="auto"/>
        <w:jc w:val="both"/>
        <w:rPr>
          <w:rFonts w:ascii="Times New Roman" w:eastAsia="Times New Roman" w:hAnsi="Times New Roman" w:cs="Times New Roman"/>
          <w:sz w:val="24"/>
          <w:szCs w:val="24"/>
          <w:lang w:val="en-US"/>
        </w:rPr>
      </w:pPr>
      <w:r w:rsidRPr="00E84D96">
        <w:rPr>
          <w:rFonts w:ascii="Times New Roman" w:eastAsia="Times New Roman" w:hAnsi="Times New Roman" w:cs="Times New Roman"/>
          <w:sz w:val="24"/>
          <w:szCs w:val="24"/>
          <w:lang w:val="en-US"/>
        </w:rPr>
        <w:t>Beloved in Christ, the season of Lent could be likened to the season of spring in which trees, grasses and flowers, literally dead in the winter season, are given a new lease of life.  Lent is, therefore, a season in which the church reminds us of the need to constantly allow the grace of God to renew our relationship with Him.</w:t>
      </w:r>
    </w:p>
    <w:p w:rsidR="00E84D96" w:rsidRPr="00E84D96" w:rsidRDefault="00083F03" w:rsidP="00006D89">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Christian renewal often begins with </w:t>
      </w:r>
      <w:r w:rsidRPr="00006D89">
        <w:rPr>
          <w:rFonts w:ascii="Times New Roman" w:eastAsia="Times New Roman" w:hAnsi="Times New Roman" w:cs="Times New Roman"/>
          <w:b/>
          <w:i/>
          <w:sz w:val="24"/>
          <w:szCs w:val="24"/>
          <w:lang w:val="en-US"/>
        </w:rPr>
        <w:t>repentance</w:t>
      </w:r>
      <w:r>
        <w:rPr>
          <w:rFonts w:ascii="Times New Roman" w:eastAsia="Times New Roman" w:hAnsi="Times New Roman" w:cs="Times New Roman"/>
          <w:sz w:val="24"/>
          <w:szCs w:val="24"/>
          <w:lang w:val="en-US"/>
        </w:rPr>
        <w:t>, and so in his first preaching after his 40 days and nights of fasting and prayer, our Lord Jesus Christ proclaims: “</w:t>
      </w:r>
      <w:r w:rsidRPr="00006D89">
        <w:rPr>
          <w:rFonts w:ascii="Times New Roman" w:eastAsia="Times New Roman" w:hAnsi="Times New Roman" w:cs="Times New Roman"/>
          <w:b/>
          <w:i/>
          <w:sz w:val="24"/>
          <w:szCs w:val="24"/>
          <w:lang w:val="en-US"/>
        </w:rPr>
        <w:t>repent</w:t>
      </w:r>
      <w:r>
        <w:rPr>
          <w:rFonts w:ascii="Times New Roman" w:eastAsia="Times New Roman" w:hAnsi="Times New Roman" w:cs="Times New Roman"/>
          <w:sz w:val="24"/>
          <w:szCs w:val="24"/>
          <w:lang w:val="en-US"/>
        </w:rPr>
        <w:t xml:space="preserve"> and believe in the Gospel” (Mark 1:15).   Christian renewal </w:t>
      </w:r>
      <w:r w:rsidR="00006D89">
        <w:rPr>
          <w:rFonts w:ascii="Times New Roman" w:eastAsia="Times New Roman" w:hAnsi="Times New Roman" w:cs="Times New Roman"/>
          <w:sz w:val="24"/>
          <w:szCs w:val="24"/>
          <w:lang w:val="en-US"/>
        </w:rPr>
        <w:t xml:space="preserve">is not static but dynamic; and </w:t>
      </w:r>
      <w:r>
        <w:rPr>
          <w:rFonts w:ascii="Times New Roman" w:eastAsia="Times New Roman" w:hAnsi="Times New Roman" w:cs="Times New Roman"/>
          <w:sz w:val="24"/>
          <w:szCs w:val="24"/>
          <w:lang w:val="en-US"/>
        </w:rPr>
        <w:t xml:space="preserve">to sustain it we need to use the various channels of </w:t>
      </w:r>
      <w:r w:rsidR="00E84D96" w:rsidRPr="00E84D96">
        <w:rPr>
          <w:rFonts w:ascii="Times New Roman" w:eastAsia="Times New Roman" w:hAnsi="Times New Roman" w:cs="Times New Roman"/>
          <w:sz w:val="24"/>
          <w:szCs w:val="24"/>
          <w:lang w:val="en-US"/>
        </w:rPr>
        <w:t xml:space="preserve">God’s grace of renewal.  </w:t>
      </w:r>
      <w:r>
        <w:rPr>
          <w:rFonts w:ascii="Times New Roman" w:eastAsia="Times New Roman" w:hAnsi="Times New Roman" w:cs="Times New Roman"/>
          <w:sz w:val="24"/>
          <w:szCs w:val="24"/>
          <w:lang w:val="en-US"/>
        </w:rPr>
        <w:t>In today’s Gospel reading</w:t>
      </w:r>
      <w:r w:rsidR="00006D89">
        <w:rPr>
          <w:rFonts w:ascii="Times New Roman" w:eastAsia="Times New Roman" w:hAnsi="Times New Roman" w:cs="Times New Roman"/>
          <w:sz w:val="24"/>
          <w:szCs w:val="24"/>
          <w:lang w:val="en-US"/>
        </w:rPr>
        <w:t>, Jesus</w:t>
      </w:r>
      <w:r>
        <w:rPr>
          <w:rFonts w:ascii="Times New Roman" w:eastAsia="Times New Roman" w:hAnsi="Times New Roman" w:cs="Times New Roman"/>
          <w:sz w:val="24"/>
          <w:szCs w:val="24"/>
          <w:lang w:val="en-US"/>
        </w:rPr>
        <w:t xml:space="preserve"> models for us two of the channels of grace: </w:t>
      </w:r>
      <w:r w:rsidRPr="00006D89">
        <w:rPr>
          <w:rFonts w:ascii="Times New Roman" w:eastAsia="Times New Roman" w:hAnsi="Times New Roman" w:cs="Times New Roman"/>
          <w:b/>
          <w:i/>
          <w:sz w:val="24"/>
          <w:szCs w:val="24"/>
          <w:lang w:val="en-US"/>
        </w:rPr>
        <w:t>prayer</w:t>
      </w:r>
      <w:r>
        <w:rPr>
          <w:rFonts w:ascii="Times New Roman" w:eastAsia="Times New Roman" w:hAnsi="Times New Roman" w:cs="Times New Roman"/>
          <w:sz w:val="24"/>
          <w:szCs w:val="24"/>
          <w:lang w:val="en-US"/>
        </w:rPr>
        <w:t xml:space="preserve"> and</w:t>
      </w:r>
      <w:r w:rsidRPr="00006D89">
        <w:rPr>
          <w:rFonts w:ascii="Times New Roman" w:eastAsia="Times New Roman" w:hAnsi="Times New Roman" w:cs="Times New Roman"/>
          <w:b/>
          <w:i/>
          <w:sz w:val="24"/>
          <w:szCs w:val="24"/>
          <w:lang w:val="en-US"/>
        </w:rPr>
        <w:t xml:space="preserve"> fasting</w:t>
      </w:r>
      <w:r>
        <w:rPr>
          <w:rFonts w:ascii="Times New Roman" w:eastAsia="Times New Roman" w:hAnsi="Times New Roman" w:cs="Times New Roman"/>
          <w:sz w:val="24"/>
          <w:szCs w:val="24"/>
          <w:lang w:val="en-US"/>
        </w:rPr>
        <w:t xml:space="preserve">.  Two other channels of grace often mentioned in Lent are </w:t>
      </w:r>
      <w:r w:rsidR="00006D89" w:rsidRPr="00006D89">
        <w:rPr>
          <w:rFonts w:ascii="Times New Roman" w:eastAsia="Times New Roman" w:hAnsi="Times New Roman" w:cs="Times New Roman"/>
          <w:b/>
          <w:i/>
          <w:sz w:val="24"/>
          <w:szCs w:val="24"/>
          <w:lang w:val="en-US"/>
        </w:rPr>
        <w:t>almsgiving</w:t>
      </w:r>
      <w:r w:rsidR="00006D89">
        <w:rPr>
          <w:rFonts w:ascii="Times New Roman" w:eastAsia="Times New Roman" w:hAnsi="Times New Roman" w:cs="Times New Roman"/>
          <w:sz w:val="24"/>
          <w:szCs w:val="24"/>
          <w:lang w:val="en-US"/>
        </w:rPr>
        <w:t xml:space="preserve"> and the </w:t>
      </w:r>
      <w:r w:rsidR="00006D89" w:rsidRPr="00006D89">
        <w:rPr>
          <w:rFonts w:ascii="Times New Roman" w:eastAsia="Times New Roman" w:hAnsi="Times New Roman" w:cs="Times New Roman"/>
          <w:b/>
          <w:i/>
          <w:sz w:val="24"/>
          <w:szCs w:val="24"/>
          <w:lang w:val="en-US"/>
        </w:rPr>
        <w:t xml:space="preserve">confession </w:t>
      </w:r>
      <w:r w:rsidR="00006D89">
        <w:rPr>
          <w:rFonts w:ascii="Times New Roman" w:eastAsia="Times New Roman" w:hAnsi="Times New Roman" w:cs="Times New Roman"/>
          <w:sz w:val="24"/>
          <w:szCs w:val="24"/>
          <w:lang w:val="en-US"/>
        </w:rPr>
        <w:t>of sins</w:t>
      </w:r>
      <w:r w:rsidR="00E84D96" w:rsidRPr="00E84D96">
        <w:rPr>
          <w:rFonts w:ascii="Times New Roman" w:eastAsia="Times New Roman" w:hAnsi="Times New Roman" w:cs="Times New Roman"/>
          <w:sz w:val="24"/>
          <w:szCs w:val="24"/>
          <w:lang w:val="en-US"/>
        </w:rPr>
        <w:t>.</w:t>
      </w:r>
    </w:p>
    <w:p w:rsidR="00E84D96" w:rsidRPr="00E84D96" w:rsidRDefault="00E84D96" w:rsidP="00006D89">
      <w:pPr>
        <w:spacing w:before="100" w:beforeAutospacing="1" w:after="100" w:afterAutospacing="1" w:line="240" w:lineRule="auto"/>
        <w:jc w:val="both"/>
        <w:rPr>
          <w:rFonts w:ascii="Times New Roman" w:eastAsia="Times New Roman" w:hAnsi="Times New Roman" w:cs="Times New Roman"/>
          <w:sz w:val="24"/>
          <w:szCs w:val="24"/>
          <w:lang w:val="en-US"/>
        </w:rPr>
      </w:pPr>
      <w:r w:rsidRPr="00E84D96">
        <w:rPr>
          <w:rFonts w:ascii="Times New Roman" w:eastAsia="Times New Roman" w:hAnsi="Times New Roman" w:cs="Times New Roman"/>
          <w:sz w:val="24"/>
          <w:szCs w:val="24"/>
          <w:lang w:val="en-US"/>
        </w:rPr>
        <w:t xml:space="preserve">The use of a car may be a good imagery for organizing our thoughts on these four channels of God’s grace of renewal.  In the first place, </w:t>
      </w:r>
      <w:r w:rsidRPr="00E84D96">
        <w:rPr>
          <w:rFonts w:ascii="Times New Roman" w:eastAsia="Times New Roman" w:hAnsi="Times New Roman" w:cs="Times New Roman"/>
          <w:b/>
          <w:i/>
          <w:sz w:val="24"/>
          <w:szCs w:val="24"/>
          <w:lang w:val="en-US"/>
        </w:rPr>
        <w:t>prayer</w:t>
      </w:r>
      <w:r w:rsidRPr="00E84D96">
        <w:rPr>
          <w:rFonts w:ascii="Times New Roman" w:eastAsia="Times New Roman" w:hAnsi="Times New Roman" w:cs="Times New Roman"/>
          <w:sz w:val="24"/>
          <w:szCs w:val="24"/>
          <w:lang w:val="en-US"/>
        </w:rPr>
        <w:t xml:space="preserve"> is like the fuel of the car.  As without some fuel a car cannot be driven, so without prayer, our spiritual life (with the Lord) stagnates.  In other words, as there should always be fuel in the tank of the car in order to drive it, so our prayer should not be occasional but constant.  Thus, St. Paul says: “pray without ceasing” (1 Thess. 5:17).</w:t>
      </w:r>
    </w:p>
    <w:p w:rsidR="00E84D96" w:rsidRPr="00E84D96" w:rsidRDefault="00E84D96" w:rsidP="00006D89">
      <w:pPr>
        <w:spacing w:before="100" w:beforeAutospacing="1" w:after="100" w:afterAutospacing="1" w:line="240" w:lineRule="auto"/>
        <w:jc w:val="both"/>
        <w:rPr>
          <w:rFonts w:ascii="Times New Roman" w:eastAsia="Times New Roman" w:hAnsi="Times New Roman" w:cs="Times New Roman"/>
          <w:sz w:val="24"/>
          <w:szCs w:val="24"/>
          <w:lang w:val="en-US"/>
        </w:rPr>
      </w:pPr>
      <w:r w:rsidRPr="00E84D96">
        <w:rPr>
          <w:rFonts w:ascii="Times New Roman" w:eastAsia="Times New Roman" w:hAnsi="Times New Roman" w:cs="Times New Roman"/>
          <w:sz w:val="24"/>
          <w:szCs w:val="24"/>
          <w:lang w:val="en-US"/>
        </w:rPr>
        <w:t xml:space="preserve">Secondly, </w:t>
      </w:r>
      <w:r w:rsidR="00B85169">
        <w:rPr>
          <w:rFonts w:ascii="Times New Roman" w:eastAsia="Times New Roman" w:hAnsi="Times New Roman" w:cs="Times New Roman"/>
          <w:sz w:val="24"/>
          <w:szCs w:val="24"/>
          <w:lang w:val="en-US"/>
        </w:rPr>
        <w:t xml:space="preserve"> </w:t>
      </w:r>
      <w:r w:rsidRPr="00E84D96">
        <w:rPr>
          <w:rFonts w:ascii="Times New Roman" w:eastAsia="Times New Roman" w:hAnsi="Times New Roman" w:cs="Times New Roman"/>
          <w:b/>
          <w:i/>
          <w:sz w:val="24"/>
          <w:szCs w:val="24"/>
          <w:lang w:val="en-US"/>
        </w:rPr>
        <w:t xml:space="preserve">fasting </w:t>
      </w:r>
      <w:r w:rsidRPr="00E84D96">
        <w:rPr>
          <w:rFonts w:ascii="Times New Roman" w:eastAsia="Times New Roman" w:hAnsi="Times New Roman" w:cs="Times New Roman"/>
          <w:sz w:val="24"/>
          <w:szCs w:val="24"/>
          <w:lang w:val="en-US"/>
        </w:rPr>
        <w:t xml:space="preserve">could be likened to the servicing/maintenance of the car.  Imagine a car which has never been serviced/maintained.  Soon it will develop some faults and cease to move even if its tank is full of fuel.  Similarly, prayers alone are not sufficient for our spiritual life.  We need to fast occasionally, and Lent is an ideal time to fast, so as to empty our spiritual fuel tank of the dirty oil and </w:t>
      </w:r>
      <w:r w:rsidR="00393B58">
        <w:rPr>
          <w:rFonts w:ascii="Times New Roman" w:eastAsia="Times New Roman" w:hAnsi="Times New Roman" w:cs="Times New Roman"/>
          <w:sz w:val="24"/>
          <w:szCs w:val="24"/>
          <w:lang w:val="en-US"/>
        </w:rPr>
        <w:t xml:space="preserve">the </w:t>
      </w:r>
      <w:r w:rsidRPr="00E84D96">
        <w:rPr>
          <w:rFonts w:ascii="Times New Roman" w:eastAsia="Times New Roman" w:hAnsi="Times New Roman" w:cs="Times New Roman"/>
          <w:sz w:val="24"/>
          <w:szCs w:val="24"/>
          <w:lang w:val="en-US"/>
        </w:rPr>
        <w:t>grease of sin; to tighten the lose spiritual bolts and nuts; and to fix our spiritual electrical and mechanical faults.</w:t>
      </w:r>
    </w:p>
    <w:p w:rsidR="00E84D96" w:rsidRPr="00E84D96" w:rsidRDefault="00E84D96" w:rsidP="00006D89">
      <w:pPr>
        <w:spacing w:before="100" w:beforeAutospacing="1" w:after="100" w:afterAutospacing="1" w:line="240" w:lineRule="auto"/>
        <w:jc w:val="both"/>
        <w:rPr>
          <w:rFonts w:ascii="Times New Roman" w:eastAsia="Times New Roman" w:hAnsi="Times New Roman" w:cs="Times New Roman"/>
          <w:sz w:val="24"/>
          <w:szCs w:val="24"/>
          <w:lang w:val="en-US"/>
        </w:rPr>
      </w:pPr>
      <w:r w:rsidRPr="00E84D96">
        <w:rPr>
          <w:rFonts w:ascii="Times New Roman" w:eastAsia="Times New Roman" w:hAnsi="Times New Roman" w:cs="Times New Roman"/>
          <w:sz w:val="24"/>
          <w:szCs w:val="24"/>
          <w:lang w:val="en-US"/>
        </w:rPr>
        <w:t xml:space="preserve">Thirdly, </w:t>
      </w:r>
      <w:r w:rsidRPr="00E84D96">
        <w:rPr>
          <w:rFonts w:ascii="Times New Roman" w:eastAsia="Times New Roman" w:hAnsi="Times New Roman" w:cs="Times New Roman"/>
          <w:b/>
          <w:i/>
          <w:sz w:val="24"/>
          <w:szCs w:val="24"/>
          <w:lang w:val="en-US"/>
        </w:rPr>
        <w:t>almsgiving</w:t>
      </w:r>
      <w:r w:rsidRPr="00E84D96">
        <w:rPr>
          <w:rFonts w:ascii="Times New Roman" w:eastAsia="Times New Roman" w:hAnsi="Times New Roman" w:cs="Times New Roman"/>
          <w:sz w:val="24"/>
          <w:szCs w:val="24"/>
          <w:lang w:val="en-US"/>
        </w:rPr>
        <w:t xml:space="preserve"> is like the car insurance.  As insurance is a kind of savings account against the eventuality of accidents, so almsgiving or charity to the poor is a kind of security against our spiritual accidents of sins.  Thus, St. Peter says: “charity will cover a multitude of sins” (1 Pt. 4:8).</w:t>
      </w:r>
    </w:p>
    <w:p w:rsidR="00E84D96" w:rsidRDefault="00E84D96" w:rsidP="00006D89">
      <w:pPr>
        <w:spacing w:before="100" w:beforeAutospacing="1" w:after="100" w:afterAutospacing="1" w:line="240" w:lineRule="auto"/>
        <w:jc w:val="both"/>
        <w:rPr>
          <w:rFonts w:ascii="Times New Roman" w:eastAsia="Times New Roman" w:hAnsi="Times New Roman" w:cs="Times New Roman"/>
          <w:sz w:val="24"/>
          <w:szCs w:val="24"/>
          <w:lang w:val="en-US"/>
        </w:rPr>
      </w:pPr>
      <w:r w:rsidRPr="00E84D96">
        <w:rPr>
          <w:rFonts w:ascii="Times New Roman" w:eastAsia="Times New Roman" w:hAnsi="Times New Roman" w:cs="Times New Roman"/>
          <w:sz w:val="24"/>
          <w:szCs w:val="24"/>
          <w:lang w:val="en-US"/>
        </w:rPr>
        <w:t xml:space="preserve">Fourthly, a car may be insured, well serviced and its fuel tank filled to capacity, but if we have no road-worthy certificate, we cannot legally drive it outside our compound.  To be spiritually “road worthy” and move “freely” with the Lord, we need to </w:t>
      </w:r>
      <w:r w:rsidRPr="00E84D96">
        <w:rPr>
          <w:rFonts w:ascii="Times New Roman" w:eastAsia="Times New Roman" w:hAnsi="Times New Roman" w:cs="Times New Roman"/>
          <w:b/>
          <w:i/>
          <w:sz w:val="24"/>
          <w:szCs w:val="24"/>
          <w:lang w:val="en-US"/>
        </w:rPr>
        <w:t>confess</w:t>
      </w:r>
      <w:r w:rsidRPr="00E84D96">
        <w:rPr>
          <w:rFonts w:ascii="Times New Roman" w:eastAsia="Times New Roman" w:hAnsi="Times New Roman" w:cs="Times New Roman"/>
          <w:sz w:val="24"/>
          <w:szCs w:val="24"/>
          <w:lang w:val="en-US"/>
        </w:rPr>
        <w:t xml:space="preserve"> our sins.</w:t>
      </w:r>
    </w:p>
    <w:p w:rsidR="00101128" w:rsidRDefault="00006D89" w:rsidP="00006D89">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Finally</w:t>
      </w:r>
      <w:r w:rsidR="0010112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let us</w:t>
      </w:r>
      <w:r w:rsidR="00101128">
        <w:rPr>
          <w:rFonts w:ascii="Times New Roman" w:eastAsia="Times New Roman" w:hAnsi="Times New Roman" w:cs="Times New Roman"/>
          <w:sz w:val="24"/>
          <w:szCs w:val="24"/>
          <w:lang w:val="en-US"/>
        </w:rPr>
        <w:t xml:space="preserve"> pray intensively from our hearts, fast (at least) some days, be more charitable to the needy and confess our sins more regularly this season of Lent.  As we do so, may God grant us a </w:t>
      </w:r>
      <w:r w:rsidR="00D805E5">
        <w:rPr>
          <w:rFonts w:ascii="Times New Roman" w:eastAsia="Times New Roman" w:hAnsi="Times New Roman" w:cs="Times New Roman"/>
          <w:sz w:val="24"/>
          <w:szCs w:val="24"/>
          <w:lang w:val="en-US"/>
        </w:rPr>
        <w:t>deep</w:t>
      </w:r>
      <w:r w:rsidR="00F8270A">
        <w:rPr>
          <w:rFonts w:ascii="Times New Roman" w:eastAsia="Times New Roman" w:hAnsi="Times New Roman" w:cs="Times New Roman"/>
          <w:sz w:val="24"/>
          <w:szCs w:val="24"/>
          <w:lang w:val="en-US"/>
        </w:rPr>
        <w:t xml:space="preserve"> </w:t>
      </w:r>
      <w:r w:rsidR="00D805E5">
        <w:rPr>
          <w:rFonts w:ascii="Times New Roman" w:eastAsia="Times New Roman" w:hAnsi="Times New Roman" w:cs="Times New Roman"/>
          <w:sz w:val="24"/>
          <w:szCs w:val="24"/>
          <w:lang w:val="en-US"/>
        </w:rPr>
        <w:t>and lasting spiritual experience of his love and mercy</w:t>
      </w:r>
      <w:r w:rsidR="00D16F83">
        <w:rPr>
          <w:rFonts w:ascii="Times New Roman" w:eastAsia="Times New Roman" w:hAnsi="Times New Roman" w:cs="Times New Roman"/>
          <w:sz w:val="24"/>
          <w:szCs w:val="24"/>
          <w:lang w:val="en-US"/>
        </w:rPr>
        <w:t>.</w:t>
      </w:r>
      <w:bookmarkStart w:id="0" w:name="_GoBack"/>
      <w:bookmarkEnd w:id="0"/>
      <w:r w:rsidR="00D337A8">
        <w:rPr>
          <w:rFonts w:ascii="Times New Roman" w:eastAsia="Times New Roman" w:hAnsi="Times New Roman" w:cs="Times New Roman"/>
          <w:sz w:val="24"/>
          <w:szCs w:val="24"/>
          <w:lang w:val="en-US"/>
        </w:rPr>
        <w:t xml:space="preserve"> </w:t>
      </w:r>
      <w:r w:rsidR="00D805E5">
        <w:rPr>
          <w:rFonts w:ascii="Times New Roman" w:eastAsia="Times New Roman" w:hAnsi="Times New Roman" w:cs="Times New Roman"/>
          <w:sz w:val="24"/>
          <w:szCs w:val="24"/>
          <w:lang w:val="en-US"/>
        </w:rPr>
        <w:t>Amen!</w:t>
      </w:r>
    </w:p>
    <w:p w:rsidR="00D805E5" w:rsidRPr="00E84D96" w:rsidRDefault="00D805E5" w:rsidP="00006D89">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w:t>
      </w:r>
      <w:r w:rsidRPr="00D805E5">
        <w:rPr>
          <w:rFonts w:ascii="Times New Roman" w:eastAsia="Times New Roman" w:hAnsi="Times New Roman" w:cs="Times New Roman"/>
          <w:i/>
          <w:sz w:val="24"/>
          <w:szCs w:val="24"/>
          <w:lang w:val="en-US"/>
        </w:rPr>
        <w:t>You may read further on this topic by searching for “Lent – Confession”, “Lent – Prayer”, “Lent – Almsgiving” and “Lent – Fasting” on this website</w:t>
      </w:r>
      <w:r>
        <w:rPr>
          <w:rFonts w:ascii="Times New Roman" w:eastAsia="Times New Roman" w:hAnsi="Times New Roman" w:cs="Times New Roman"/>
          <w:sz w:val="24"/>
          <w:szCs w:val="24"/>
          <w:lang w:val="en-US"/>
        </w:rPr>
        <w:t>.)</w:t>
      </w:r>
    </w:p>
    <w:sectPr w:rsidR="00D805E5" w:rsidRPr="00E84D96" w:rsidSect="00641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B51FE"/>
    <w:multiLevelType w:val="multilevel"/>
    <w:tmpl w:val="8C82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84D96"/>
    <w:rsid w:val="00006D89"/>
    <w:rsid w:val="00083F03"/>
    <w:rsid w:val="00101128"/>
    <w:rsid w:val="002A2BC5"/>
    <w:rsid w:val="00393B58"/>
    <w:rsid w:val="004F003A"/>
    <w:rsid w:val="0051442E"/>
    <w:rsid w:val="0064183A"/>
    <w:rsid w:val="00753C4F"/>
    <w:rsid w:val="00962EB6"/>
    <w:rsid w:val="00B85169"/>
    <w:rsid w:val="00D16F83"/>
    <w:rsid w:val="00D337A8"/>
    <w:rsid w:val="00D436E5"/>
    <w:rsid w:val="00D805E5"/>
    <w:rsid w:val="00E84D96"/>
    <w:rsid w:val="00EA14C9"/>
    <w:rsid w:val="00F6569F"/>
    <w:rsid w:val="00F827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3A"/>
    <w:rPr>
      <w:lang w:val="en-GB"/>
    </w:rPr>
  </w:style>
  <w:style w:type="paragraph" w:styleId="Heading3">
    <w:name w:val="heading 3"/>
    <w:basedOn w:val="Normal"/>
    <w:link w:val="Heading3Char"/>
    <w:uiPriority w:val="9"/>
    <w:qFormat/>
    <w:rsid w:val="00E84D9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E84D96"/>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E84D96"/>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4D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84D9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84D9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84D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84D96"/>
    <w:rPr>
      <w:b/>
      <w:bCs/>
    </w:rPr>
  </w:style>
  <w:style w:type="character" w:styleId="Hyperlink">
    <w:name w:val="Hyperlink"/>
    <w:basedOn w:val="DefaultParagraphFont"/>
    <w:uiPriority w:val="99"/>
    <w:semiHidden/>
    <w:unhideWhenUsed/>
    <w:rsid w:val="00E84D96"/>
    <w:rPr>
      <w:color w:val="0000FF"/>
      <w:u w:val="single"/>
    </w:rPr>
  </w:style>
  <w:style w:type="character" w:customStyle="1" w:styleId="essbnetworkname">
    <w:name w:val="essb_network_name"/>
    <w:basedOn w:val="DefaultParagraphFont"/>
    <w:rsid w:val="00E84D96"/>
  </w:style>
  <w:style w:type="character" w:customStyle="1" w:styleId="tagtext">
    <w:name w:val="tagtext"/>
    <w:basedOn w:val="DefaultParagraphFont"/>
    <w:rsid w:val="00E84D96"/>
  </w:style>
  <w:style w:type="paragraph" w:styleId="z-TopofForm">
    <w:name w:val="HTML Top of Form"/>
    <w:basedOn w:val="Normal"/>
    <w:next w:val="Normal"/>
    <w:link w:val="z-TopofFormChar"/>
    <w:hidden/>
    <w:uiPriority w:val="99"/>
    <w:semiHidden/>
    <w:unhideWhenUsed/>
    <w:rsid w:val="00E84D9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E84D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4D9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E84D96"/>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588997164">
      <w:bodyDiv w:val="1"/>
      <w:marLeft w:val="0"/>
      <w:marRight w:val="0"/>
      <w:marTop w:val="0"/>
      <w:marBottom w:val="0"/>
      <w:divBdr>
        <w:top w:val="none" w:sz="0" w:space="0" w:color="auto"/>
        <w:left w:val="none" w:sz="0" w:space="0" w:color="auto"/>
        <w:bottom w:val="none" w:sz="0" w:space="0" w:color="auto"/>
        <w:right w:val="none" w:sz="0" w:space="0" w:color="auto"/>
      </w:divBdr>
    </w:div>
    <w:div w:id="1734506030">
      <w:bodyDiv w:val="1"/>
      <w:marLeft w:val="0"/>
      <w:marRight w:val="0"/>
      <w:marTop w:val="0"/>
      <w:marBottom w:val="0"/>
      <w:divBdr>
        <w:top w:val="none" w:sz="0" w:space="0" w:color="auto"/>
        <w:left w:val="none" w:sz="0" w:space="0" w:color="auto"/>
        <w:bottom w:val="none" w:sz="0" w:space="0" w:color="auto"/>
        <w:right w:val="none" w:sz="0" w:space="0" w:color="auto"/>
      </w:divBdr>
      <w:divsChild>
        <w:div w:id="1256596271">
          <w:marLeft w:val="0"/>
          <w:marRight w:val="0"/>
          <w:marTop w:val="0"/>
          <w:marBottom w:val="0"/>
          <w:divBdr>
            <w:top w:val="none" w:sz="0" w:space="0" w:color="auto"/>
            <w:left w:val="none" w:sz="0" w:space="0" w:color="auto"/>
            <w:bottom w:val="none" w:sz="0" w:space="0" w:color="auto"/>
            <w:right w:val="none" w:sz="0" w:space="0" w:color="auto"/>
          </w:divBdr>
          <w:divsChild>
            <w:div w:id="473766362">
              <w:marLeft w:val="0"/>
              <w:marRight w:val="0"/>
              <w:marTop w:val="0"/>
              <w:marBottom w:val="0"/>
              <w:divBdr>
                <w:top w:val="none" w:sz="0" w:space="0" w:color="auto"/>
                <w:left w:val="none" w:sz="0" w:space="0" w:color="auto"/>
                <w:bottom w:val="none" w:sz="0" w:space="0" w:color="auto"/>
                <w:right w:val="none" w:sz="0" w:space="0" w:color="auto"/>
              </w:divBdr>
              <w:divsChild>
                <w:div w:id="1235823620">
                  <w:marLeft w:val="0"/>
                  <w:marRight w:val="0"/>
                  <w:marTop w:val="0"/>
                  <w:marBottom w:val="0"/>
                  <w:divBdr>
                    <w:top w:val="none" w:sz="0" w:space="0" w:color="auto"/>
                    <w:left w:val="none" w:sz="0" w:space="0" w:color="auto"/>
                    <w:bottom w:val="none" w:sz="0" w:space="0" w:color="auto"/>
                    <w:right w:val="none" w:sz="0" w:space="0" w:color="auto"/>
                  </w:divBdr>
                  <w:divsChild>
                    <w:div w:id="600184248">
                      <w:marLeft w:val="0"/>
                      <w:marRight w:val="0"/>
                      <w:marTop w:val="0"/>
                      <w:marBottom w:val="0"/>
                      <w:divBdr>
                        <w:top w:val="none" w:sz="0" w:space="0" w:color="auto"/>
                        <w:left w:val="none" w:sz="0" w:space="0" w:color="auto"/>
                        <w:bottom w:val="none" w:sz="0" w:space="0" w:color="auto"/>
                        <w:right w:val="none" w:sz="0" w:space="0" w:color="auto"/>
                      </w:divBdr>
                      <w:divsChild>
                        <w:div w:id="1250702377">
                          <w:marLeft w:val="0"/>
                          <w:marRight w:val="0"/>
                          <w:marTop w:val="0"/>
                          <w:marBottom w:val="0"/>
                          <w:divBdr>
                            <w:top w:val="none" w:sz="0" w:space="0" w:color="auto"/>
                            <w:left w:val="none" w:sz="0" w:space="0" w:color="auto"/>
                            <w:bottom w:val="none" w:sz="0" w:space="0" w:color="auto"/>
                            <w:right w:val="none" w:sz="0" w:space="0" w:color="auto"/>
                          </w:divBdr>
                          <w:divsChild>
                            <w:div w:id="11288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3967">
                  <w:marLeft w:val="0"/>
                  <w:marRight w:val="0"/>
                  <w:marTop w:val="0"/>
                  <w:marBottom w:val="0"/>
                  <w:divBdr>
                    <w:top w:val="none" w:sz="0" w:space="0" w:color="auto"/>
                    <w:left w:val="none" w:sz="0" w:space="0" w:color="auto"/>
                    <w:bottom w:val="none" w:sz="0" w:space="0" w:color="auto"/>
                    <w:right w:val="none" w:sz="0" w:space="0" w:color="auto"/>
                  </w:divBdr>
                  <w:divsChild>
                    <w:div w:id="1392341319">
                      <w:marLeft w:val="0"/>
                      <w:marRight w:val="0"/>
                      <w:marTop w:val="0"/>
                      <w:marBottom w:val="0"/>
                      <w:divBdr>
                        <w:top w:val="none" w:sz="0" w:space="0" w:color="auto"/>
                        <w:left w:val="none" w:sz="0" w:space="0" w:color="auto"/>
                        <w:bottom w:val="none" w:sz="0" w:space="0" w:color="auto"/>
                        <w:right w:val="none" w:sz="0" w:space="0" w:color="auto"/>
                      </w:divBdr>
                      <w:divsChild>
                        <w:div w:id="1383099406">
                          <w:marLeft w:val="0"/>
                          <w:marRight w:val="0"/>
                          <w:marTop w:val="0"/>
                          <w:marBottom w:val="0"/>
                          <w:divBdr>
                            <w:top w:val="none" w:sz="0" w:space="0" w:color="auto"/>
                            <w:left w:val="none" w:sz="0" w:space="0" w:color="auto"/>
                            <w:bottom w:val="none" w:sz="0" w:space="0" w:color="auto"/>
                            <w:right w:val="none" w:sz="0" w:space="0" w:color="auto"/>
                          </w:divBdr>
                        </w:div>
                        <w:div w:id="340353518">
                          <w:marLeft w:val="0"/>
                          <w:marRight w:val="0"/>
                          <w:marTop w:val="0"/>
                          <w:marBottom w:val="0"/>
                          <w:divBdr>
                            <w:top w:val="none" w:sz="0" w:space="0" w:color="auto"/>
                            <w:left w:val="none" w:sz="0" w:space="0" w:color="auto"/>
                            <w:bottom w:val="none" w:sz="0" w:space="0" w:color="auto"/>
                            <w:right w:val="none" w:sz="0" w:space="0" w:color="auto"/>
                          </w:divBdr>
                        </w:div>
                        <w:div w:id="3132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5547">
                  <w:marLeft w:val="0"/>
                  <w:marRight w:val="0"/>
                  <w:marTop w:val="0"/>
                  <w:marBottom w:val="0"/>
                  <w:divBdr>
                    <w:top w:val="none" w:sz="0" w:space="0" w:color="auto"/>
                    <w:left w:val="none" w:sz="0" w:space="0" w:color="auto"/>
                    <w:bottom w:val="none" w:sz="0" w:space="0" w:color="auto"/>
                    <w:right w:val="none" w:sz="0" w:space="0" w:color="auto"/>
                  </w:divBdr>
                </w:div>
                <w:div w:id="12761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7549">
          <w:marLeft w:val="0"/>
          <w:marRight w:val="0"/>
          <w:marTop w:val="0"/>
          <w:marBottom w:val="0"/>
          <w:divBdr>
            <w:top w:val="none" w:sz="0" w:space="0" w:color="auto"/>
            <w:left w:val="none" w:sz="0" w:space="0" w:color="auto"/>
            <w:bottom w:val="none" w:sz="0" w:space="0" w:color="auto"/>
            <w:right w:val="none" w:sz="0" w:space="0" w:color="auto"/>
          </w:divBdr>
          <w:divsChild>
            <w:div w:id="1827820806">
              <w:marLeft w:val="0"/>
              <w:marRight w:val="0"/>
              <w:marTop w:val="0"/>
              <w:marBottom w:val="0"/>
              <w:divBdr>
                <w:top w:val="none" w:sz="0" w:space="0" w:color="auto"/>
                <w:left w:val="none" w:sz="0" w:space="0" w:color="auto"/>
                <w:bottom w:val="none" w:sz="0" w:space="0" w:color="auto"/>
                <w:right w:val="none" w:sz="0" w:space="0" w:color="auto"/>
              </w:divBdr>
              <w:divsChild>
                <w:div w:id="13581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6258">
          <w:marLeft w:val="0"/>
          <w:marRight w:val="0"/>
          <w:marTop w:val="0"/>
          <w:marBottom w:val="0"/>
          <w:divBdr>
            <w:top w:val="none" w:sz="0" w:space="0" w:color="auto"/>
            <w:left w:val="none" w:sz="0" w:space="0" w:color="auto"/>
            <w:bottom w:val="none" w:sz="0" w:space="0" w:color="auto"/>
            <w:right w:val="none" w:sz="0" w:space="0" w:color="auto"/>
          </w:divBdr>
        </w:div>
        <w:div w:id="160584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12</cp:revision>
  <dcterms:created xsi:type="dcterms:W3CDTF">2015-02-20T19:29:00Z</dcterms:created>
  <dcterms:modified xsi:type="dcterms:W3CDTF">2015-02-21T09:27:00Z</dcterms:modified>
</cp:coreProperties>
</file>